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B05F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 kwartał 2020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Export </w:t>
            </w:r>
            <w:proofErr w:type="spellStart"/>
            <w:r w:rsidR="00EB05F1">
              <w:rPr>
                <w:rFonts w:asciiTheme="minorHAnsi" w:hAnsiTheme="minorHAnsi" w:cstheme="minorHAnsi"/>
                <w:sz w:val="22"/>
                <w:szCs w:val="22"/>
              </w:rPr>
              <w:t>Intelligence</w:t>
            </w:r>
            <w:proofErr w:type="spellEnd"/>
            <w:r w:rsidR="00EB05F1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 - </w:t>
            </w:r>
            <w:r w:rsidR="00EB05F1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Rozwoju, beneficjent – 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>Ministerstwo Rozwoju)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72522" w:rsidRPr="00E0206B" w:rsidTr="00A06425">
        <w:tc>
          <w:tcPr>
            <w:tcW w:w="562" w:type="dxa"/>
            <w:shd w:val="clear" w:color="auto" w:fill="auto"/>
          </w:tcPr>
          <w:p w:rsidR="00372522" w:rsidRPr="003811CA" w:rsidRDefault="00183202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72522" w:rsidRPr="003811CA" w:rsidRDefault="00E02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72522" w:rsidRPr="003811CA" w:rsidRDefault="0018320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372522" w:rsidRPr="003811CA" w:rsidRDefault="00183202" w:rsidP="001832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4E5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„Status realizacji kamienia milowego” w</w:t>
            </w:r>
            <w:r w:rsidRPr="00183202">
              <w:rPr>
                <w:rFonts w:asciiTheme="minorHAnsi" w:hAnsiTheme="minorHAnsi" w:cstheme="minorHAnsi"/>
                <w:sz w:val="22"/>
                <w:szCs w:val="22"/>
              </w:rPr>
              <w:t xml:space="preserve"> przypadku nieosiągnię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cia kamienia milowego w planowa</w:t>
            </w:r>
            <w:r w:rsidRPr="00183202">
              <w:rPr>
                <w:rFonts w:asciiTheme="minorHAnsi" w:hAnsiTheme="minorHAnsi" w:cstheme="minorHAnsi"/>
                <w:sz w:val="22"/>
                <w:szCs w:val="22"/>
              </w:rPr>
              <w:t>nym terminie należy wskazać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72522" w:rsidRPr="003811CA" w:rsidRDefault="00372522" w:rsidP="001832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B24870">
              <w:rPr>
                <w:rFonts w:asciiTheme="minorHAnsi" w:hAnsiTheme="minorHAnsi" w:cstheme="minorHAnsi"/>
                <w:sz w:val="22"/>
                <w:szCs w:val="22"/>
              </w:rPr>
              <w:t xml:space="preserve">weryfikację i </w:t>
            </w:r>
            <w:r w:rsidR="00183202">
              <w:rPr>
                <w:rFonts w:asciiTheme="minorHAnsi" w:hAnsiTheme="minorHAnsi" w:cstheme="minorHAnsi"/>
                <w:sz w:val="22"/>
                <w:szCs w:val="22"/>
              </w:rPr>
              <w:t>korektę poprawionego raportu.</w:t>
            </w:r>
          </w:p>
        </w:tc>
        <w:tc>
          <w:tcPr>
            <w:tcW w:w="1359" w:type="dxa"/>
          </w:tcPr>
          <w:p w:rsidR="00372522" w:rsidRPr="00E0206B" w:rsidRDefault="0037252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83202"/>
    <w:rsid w:val="0019648E"/>
    <w:rsid w:val="002715B2"/>
    <w:rsid w:val="002F6D71"/>
    <w:rsid w:val="003124D1"/>
    <w:rsid w:val="00372522"/>
    <w:rsid w:val="003811CA"/>
    <w:rsid w:val="003B4105"/>
    <w:rsid w:val="004953C1"/>
    <w:rsid w:val="004D086F"/>
    <w:rsid w:val="004D7CD5"/>
    <w:rsid w:val="005F6527"/>
    <w:rsid w:val="006705EC"/>
    <w:rsid w:val="00685A9C"/>
    <w:rsid w:val="006E16E9"/>
    <w:rsid w:val="00807385"/>
    <w:rsid w:val="00895A9D"/>
    <w:rsid w:val="008D6EB6"/>
    <w:rsid w:val="00944932"/>
    <w:rsid w:val="009E5FDB"/>
    <w:rsid w:val="00A06425"/>
    <w:rsid w:val="00A81211"/>
    <w:rsid w:val="00AC7796"/>
    <w:rsid w:val="00AD79F6"/>
    <w:rsid w:val="00B24870"/>
    <w:rsid w:val="00B419DB"/>
    <w:rsid w:val="00B871B6"/>
    <w:rsid w:val="00C64B1B"/>
    <w:rsid w:val="00CD5EB0"/>
    <w:rsid w:val="00CF1637"/>
    <w:rsid w:val="00DC3DC5"/>
    <w:rsid w:val="00E0206B"/>
    <w:rsid w:val="00E14C33"/>
    <w:rsid w:val="00EB05F1"/>
    <w:rsid w:val="00E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4</cp:revision>
  <dcterms:created xsi:type="dcterms:W3CDTF">2020-09-03T10:29:00Z</dcterms:created>
  <dcterms:modified xsi:type="dcterms:W3CDTF">2020-09-17T10:56:00Z</dcterms:modified>
</cp:coreProperties>
</file>